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rebuchet MS" w:cs="Trebuchet MS" w:hAnsi="Trebuchet MS" w:eastAsia="Trebuchet MS"/>
          <w:color w:val="646464"/>
          <w:sz w:val="36"/>
          <w:szCs w:val="36"/>
        </w:rPr>
      </w:pPr>
      <w:r>
        <w:rPr>
          <w:rFonts w:ascii="Trebuchet MS" w:hAnsi="Trebuchet MS"/>
          <w:color w:val="646464"/>
          <w:sz w:val="36"/>
          <w:szCs w:val="36"/>
          <w:rtl w:val="0"/>
          <w:lang w:val="en-US"/>
        </w:rPr>
        <w:t xml:space="preserve">Dragons </w:t>
      </w:r>
      <w:r>
        <w:rPr>
          <w:rFonts w:ascii="Trebuchet MS" w:hAnsi="Trebuchet MS"/>
          <w:color w:val="646464"/>
          <w:sz w:val="36"/>
          <w:szCs w:val="36"/>
          <w:rtl w:val="0"/>
          <w:lang w:val="en-US"/>
        </w:rPr>
        <w:t xml:space="preserve">Official </w:t>
      </w:r>
      <w:r>
        <w:rPr>
          <w:rFonts w:ascii="Trebuchet MS" w:hAnsi="Trebuchet MS"/>
          <w:color w:val="646464"/>
          <w:sz w:val="36"/>
          <w:szCs w:val="36"/>
          <w:rtl w:val="0"/>
          <w:lang w:val="en-US"/>
        </w:rPr>
        <w:t>Supporters</w:t>
      </w:r>
      <w:r>
        <w:rPr>
          <w:rFonts w:ascii="Trebuchet MS" w:hAnsi="Trebuchet MS" w:hint="default"/>
          <w:color w:val="646464"/>
          <w:sz w:val="36"/>
          <w:szCs w:val="36"/>
          <w:rtl w:val="0"/>
          <w:lang w:val="en-US"/>
        </w:rPr>
        <w:t xml:space="preserve">’ </w:t>
      </w:r>
      <w:r>
        <w:rPr>
          <w:rFonts w:ascii="Trebuchet MS" w:hAnsi="Trebuchet MS"/>
          <w:color w:val="646464"/>
          <w:sz w:val="36"/>
          <w:szCs w:val="36"/>
          <w:rtl w:val="0"/>
          <w:lang w:val="en-US"/>
        </w:rPr>
        <w:t>Club</w:t>
      </w:r>
    </w:p>
    <w:p>
      <w:pPr>
        <w:pStyle w:val="Body A"/>
        <w:jc w:val="center"/>
        <w:rPr>
          <w:rFonts w:ascii="Trebuchet MS" w:cs="Trebuchet MS" w:hAnsi="Trebuchet MS" w:eastAsia="Trebuchet MS"/>
          <w:color w:val="646464"/>
          <w:sz w:val="36"/>
          <w:szCs w:val="36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color w:val="646464"/>
          <w:sz w:val="36"/>
          <w:szCs w:val="36"/>
        </w:rPr>
      </w:pPr>
      <w:r>
        <w:rPr>
          <w:rFonts w:ascii="Trebuchet MS" w:hAnsi="Trebuchet MS"/>
          <w:color w:val="646464"/>
          <w:sz w:val="36"/>
          <w:szCs w:val="36"/>
          <w:rtl w:val="0"/>
          <w:lang w:val="en-US"/>
        </w:rPr>
        <w:t>Terms of Reference - Chairman</w:t>
      </w:r>
    </w:p>
    <w:p>
      <w:pPr>
        <w:pStyle w:val="Body A"/>
      </w:pPr>
    </w:p>
    <w:p>
      <w:pPr>
        <w:pStyle w:val="Default"/>
        <w:rPr>
          <w:rFonts w:ascii="Trebuchet MS" w:cs="Trebuchet MS" w:hAnsi="Trebuchet MS" w:eastAsia="Trebuchet MS"/>
          <w:color w:val="cccccc"/>
          <w:sz w:val="32"/>
          <w:szCs w:val="32"/>
          <w:u w:color="cccccc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rebuchet MS" w:cs="Trebuchet MS" w:hAnsi="Trebuchet MS" w:eastAsia="Trebuchet MS"/>
          <w:b w:val="1"/>
          <w:bCs w:val="1"/>
          <w:color w:val="797979"/>
          <w:sz w:val="32"/>
          <w:szCs w:val="32"/>
          <w:u w:color="797979"/>
          <w:rtl w:val="0"/>
          <w:lang w:val="en-US"/>
        </w:rPr>
      </w:pPr>
      <w:r>
        <w:rPr>
          <w:rFonts w:ascii="Trebuchet MS" w:hAnsi="Trebuchet MS"/>
          <w:b w:val="1"/>
          <w:bCs w:val="1"/>
          <w:color w:val="797979"/>
          <w:sz w:val="32"/>
          <w:szCs w:val="32"/>
          <w:u w:color="797979"/>
          <w:rtl w:val="0"/>
          <w:lang w:val="en-US"/>
        </w:rPr>
        <w:t>Appointment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 xml:space="preserve">1.1 - The Chairman (Chair) shall be initially appointed by the Dragons 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 xml:space="preserve">Official 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Supporters Club Committee, hereinafter referred to as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de-DE"/>
        </w:rPr>
        <w:t>SC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, and reviewed for re-election as per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 xml:space="preserve">SC Constitution. 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</w:p>
    <w:p>
      <w:pPr>
        <w:pStyle w:val="Default"/>
        <w:rPr>
          <w:color w:val="797979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>2.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 xml:space="preserve"> 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 xml:space="preserve"> </w:t>
      </w:r>
      <w:r>
        <w:rPr>
          <w:rFonts w:ascii="Trebuchet MS" w:hAnsi="Trebuchet MS"/>
          <w:b w:val="1"/>
          <w:bCs w:val="1"/>
          <w:color w:val="797979"/>
          <w:sz w:val="32"/>
          <w:szCs w:val="32"/>
          <w:u w:color="797979"/>
          <w:rtl w:val="0"/>
          <w:lang w:val="en-US"/>
        </w:rPr>
        <w:t>General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>2.1 - T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he Chair position shall be duly elected as per the requirements of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Constitution, and will remain responsible for ensuring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 xml:space="preserve">SC carries out its responsibilities effectively, independently of the Newport Gwent Dragons (NGD) senior 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fr-FR"/>
        </w:rPr>
        <w:t>management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 xml:space="preserve"> team and in the long term best interests of the Supporters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>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2.2 - The Chair will act as the liaison between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committee and the NGD senior management team, and as the primary, but no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t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 xml:space="preserve"> sole, representative and spokesperson for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>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</w:p>
    <w:p>
      <w:pPr>
        <w:pStyle w:val="Default"/>
        <w:rPr>
          <w:color w:val="797979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 xml:space="preserve">3. </w:t>
      </w:r>
      <w:r>
        <w:rPr>
          <w:rFonts w:ascii="Trebuchet MS" w:hAnsi="Trebuchet MS"/>
          <w:b w:val="1"/>
          <w:bCs w:val="1"/>
          <w:color w:val="797979"/>
          <w:sz w:val="32"/>
          <w:szCs w:val="32"/>
          <w:u w:color="797979"/>
          <w:rtl w:val="0"/>
          <w:lang w:val="en-US"/>
        </w:rPr>
        <w:t>Duties</w:t>
      </w:r>
    </w:p>
    <w:p>
      <w:pPr>
        <w:pStyle w:val="Default"/>
        <w:rPr>
          <w:color w:val="797979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 xml:space="preserve">The Chair Shall: 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 xml:space="preserve">3.1 - 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Lead and facilitate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Committee to ensure it delivers agains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Constitution and the requirements of the NGD Supporters.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 xml:space="preserve">3.2 - 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Schedule regular meetings of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Committee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>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 xml:space="preserve">3.3 - 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Schedule regular engagement events with the NGD Supporters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 xml:space="preserve">. 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3.4 - Ensure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Committee Members are cognisant of their responsibilities, and ensure the Committee</w:t>
      </w:r>
      <w:r>
        <w:rPr>
          <w:rFonts w:ascii="Trebuchet MS" w:hAnsi="Trebuchet MS" w:hint="default"/>
          <w:color w:val="797979"/>
          <w:sz w:val="32"/>
          <w:szCs w:val="32"/>
          <w:u w:color="797979"/>
          <w:rtl w:val="0"/>
          <w:lang w:val="en-US"/>
        </w:rPr>
        <w:t>’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 output remain aligned to the Committee</w:t>
      </w:r>
      <w:r>
        <w:rPr>
          <w:rFonts w:ascii="Trebuchet MS" w:hAnsi="Trebuchet MS" w:hint="default"/>
          <w:color w:val="797979"/>
          <w:sz w:val="32"/>
          <w:szCs w:val="32"/>
          <w:u w:color="797979"/>
          <w:rtl w:val="0"/>
          <w:lang w:val="en-US"/>
        </w:rPr>
        <w:t>’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 objectives, and in accordance with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Constitution.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  <w:lang w:val="en-US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3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.5 - Facilitate the regular communication of the findings, recommendations and observations of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and the wider supporter base to the NGD senior management team.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  <w:lang w:val="en-US"/>
        </w:rPr>
      </w:pP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  <w:lang w:val="en-US"/>
        </w:rPr>
      </w:pP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  <w:lang w:val="en-US"/>
        </w:rPr>
      </w:pP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3.6 - Ensure, where necessary,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representation is made available to the NGD senior management team to attend any required engagement activities.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3.7 - Sit as Chair on all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Committee Meetings, engaging with the Secretary to define a pre-meeting Agenda, and any pre-briefing meeting requirements.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3.8 - Manage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Committee Meetings in an effective and efficient manner, ensuring all Committee Members are delivering on their obligations and responsibilities.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3.9 - Work to build Committee unity, consensus and solidarity.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3.10 - Evaluate the Committee</w:t>
      </w:r>
      <w:r>
        <w:rPr>
          <w:rFonts w:ascii="Trebuchet MS" w:hAnsi="Trebuchet MS" w:hint="default"/>
          <w:color w:val="797979"/>
          <w:sz w:val="32"/>
          <w:szCs w:val="32"/>
          <w:u w:color="797979"/>
          <w:rtl w:val="0"/>
          <w:lang w:val="en-US"/>
        </w:rPr>
        <w:t>’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 effectiveness and implement improvement activities to the forum.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3.11 - Assist with the integration and mentoring of new Committee Members.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3.12 - Provide leadership to the Committee by demonstrating integrity and ethical leadership, by creating a climate of trust, cantor and openness and by championing proper and professional governance.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</w:p>
    <w:p>
      <w:pPr>
        <w:pStyle w:val="Default"/>
        <w:rPr>
          <w:color w:val="797979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 xml:space="preserve">4. </w:t>
      </w:r>
      <w:r>
        <w:rPr>
          <w:rFonts w:ascii="Trebuchet MS" w:hAnsi="Trebuchet MS"/>
          <w:b w:val="1"/>
          <w:bCs w:val="1"/>
          <w:color w:val="797979"/>
          <w:sz w:val="32"/>
          <w:szCs w:val="32"/>
          <w:u w:color="797979"/>
          <w:rtl w:val="0"/>
          <w:lang w:val="en-US"/>
        </w:rPr>
        <w:t>Chairman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4.1 -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committee Chair will be elected as per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Constitution.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 xml:space="preserve">4.2 - 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Will be qualified and experienced to serve on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Committee as per the requirements established in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Constitution.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</w:p>
    <w:p>
      <w:pPr>
        <w:pStyle w:val="Default"/>
        <w:rPr>
          <w:color w:val="797979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5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 xml:space="preserve">. </w:t>
      </w:r>
      <w:r>
        <w:rPr>
          <w:rFonts w:ascii="Trebuchet MS" w:hAnsi="Trebuchet MS"/>
          <w:b w:val="1"/>
          <w:bCs w:val="1"/>
          <w:color w:val="797979"/>
          <w:sz w:val="32"/>
          <w:szCs w:val="32"/>
          <w:u w:color="797979"/>
          <w:rtl w:val="0"/>
          <w:lang w:val="en-US"/>
        </w:rPr>
        <w:t>Resignation</w:t>
      </w:r>
    </w:p>
    <w:p>
      <w:pPr>
        <w:pStyle w:val="Default"/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5.1 - The Chair is to provide the Committee with 28 days notice, in writing, of the intent to resign his/her position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>.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 xml:space="preserve">  Wherever practicable the outgoing Chair is to assist with the facilitation of the nomination of a new Chair as per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Constitution.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283850</wp:posOffset>
          </wp:positionH>
          <wp:positionV relativeFrom="page">
            <wp:posOffset>198765</wp:posOffset>
          </wp:positionV>
          <wp:extent cx="872479" cy="104264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lack Badge Logo.pdf"/>
                  <pic:cNvPicPr>
                    <a:picLocks noChangeAspect="1"/>
                  </pic:cNvPicPr>
                </pic:nvPicPr>
                <pic:blipFill>
                  <a:blip r:embed="rId1">
                    <a:alphaModFix amt="58566"/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79" cy="10426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