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rebuchet MS" w:cs="Trebuchet MS" w:hAnsi="Trebuchet MS" w:eastAsia="Trebuchet MS"/>
          <w:b w:val="1"/>
          <w:bCs w:val="1"/>
          <w:color w:val="727272"/>
          <w:sz w:val="36"/>
          <w:szCs w:val="36"/>
        </w:rPr>
      </w:pPr>
      <w:r>
        <w:rPr>
          <w:rFonts w:ascii="Trebuchet MS" w:hAnsi="Trebuchet MS"/>
          <w:b w:val="1"/>
          <w:bCs w:val="1"/>
          <w:color w:val="727272"/>
          <w:sz w:val="36"/>
          <w:szCs w:val="36"/>
          <w:rtl w:val="0"/>
          <w:lang w:val="en-US"/>
        </w:rPr>
        <w:t>Dragons Official Supporters</w:t>
      </w:r>
      <w:r>
        <w:rPr>
          <w:rFonts w:ascii="Trebuchet MS" w:hAnsi="Trebuchet MS" w:hint="default"/>
          <w:b w:val="1"/>
          <w:bCs w:val="1"/>
          <w:color w:val="727272"/>
          <w:sz w:val="36"/>
          <w:szCs w:val="36"/>
          <w:rtl w:val="0"/>
          <w:lang w:val="en-US"/>
        </w:rPr>
        <w:t xml:space="preserve">’ </w:t>
      </w:r>
      <w:r>
        <w:rPr>
          <w:rFonts w:ascii="Trebuchet MS" w:hAnsi="Trebuchet MS"/>
          <w:b w:val="1"/>
          <w:bCs w:val="1"/>
          <w:color w:val="727272"/>
          <w:sz w:val="36"/>
          <w:szCs w:val="36"/>
          <w:rtl w:val="0"/>
          <w:lang w:val="en-US"/>
        </w:rPr>
        <w:t>Club</w:t>
      </w:r>
    </w:p>
    <w:p>
      <w:pPr>
        <w:pStyle w:val="Body A"/>
        <w:jc w:val="center"/>
        <w:rPr>
          <w:rFonts w:ascii="Trebuchet MS" w:cs="Trebuchet MS" w:hAnsi="Trebuchet MS" w:eastAsia="Trebuchet MS"/>
          <w:b w:val="1"/>
          <w:bCs w:val="1"/>
          <w:color w:val="727272"/>
          <w:sz w:val="36"/>
          <w:szCs w:val="36"/>
        </w:rPr>
      </w:pPr>
    </w:p>
    <w:p>
      <w:pPr>
        <w:pStyle w:val="Body A"/>
        <w:jc w:val="center"/>
        <w:rPr>
          <w:rFonts w:ascii="Trebuchet MS" w:cs="Trebuchet MS" w:hAnsi="Trebuchet MS" w:eastAsia="Trebuchet MS"/>
          <w:b w:val="1"/>
          <w:bCs w:val="1"/>
          <w:color w:val="727272"/>
          <w:sz w:val="36"/>
          <w:szCs w:val="36"/>
        </w:rPr>
      </w:pPr>
      <w:r>
        <w:rPr>
          <w:rFonts w:ascii="Trebuchet MS" w:hAnsi="Trebuchet MS"/>
          <w:b w:val="1"/>
          <w:bCs w:val="1"/>
          <w:color w:val="727272"/>
          <w:sz w:val="36"/>
          <w:szCs w:val="36"/>
          <w:rtl w:val="0"/>
          <w:lang w:val="en-US"/>
        </w:rPr>
        <w:t>Terms of Reference - Media &amp; Marketing Member</w:t>
      </w:r>
    </w:p>
    <w:p>
      <w:pPr>
        <w:pStyle w:val="Body A"/>
      </w:pPr>
    </w:p>
    <w:p>
      <w:pPr>
        <w:pStyle w:val="Default"/>
        <w:rPr>
          <w:rFonts w:ascii="Trebuchet MS" w:cs="Trebuchet MS" w:hAnsi="Trebuchet MS" w:eastAsia="Trebuchet MS"/>
          <w:color w:val="cccccc"/>
          <w:sz w:val="32"/>
          <w:szCs w:val="32"/>
          <w:u w:color="cccccc"/>
        </w:rPr>
      </w:pPr>
    </w:p>
    <w:p>
      <w:pPr>
        <w:pStyle w:val="Default"/>
        <w:numPr>
          <w:ilvl w:val="0"/>
          <w:numId w:val="2"/>
        </w:numPr>
        <w:bidi w:val="0"/>
        <w:ind w:right="0"/>
        <w:jc w:val="left"/>
        <w:rPr>
          <w:rFonts w:ascii="Trebuchet MS" w:cs="Trebuchet MS" w:hAnsi="Trebuchet MS" w:eastAsia="Trebuchet MS"/>
          <w:b w:val="1"/>
          <w:bCs w:val="1"/>
          <w:color w:val="797979"/>
          <w:sz w:val="32"/>
          <w:szCs w:val="32"/>
          <w:u w:color="797979"/>
          <w:rtl w:val="0"/>
          <w:lang w:val="en-US"/>
        </w:rPr>
      </w:pPr>
      <w:r>
        <w:rPr>
          <w:rFonts w:ascii="Trebuchet MS" w:hAnsi="Trebuchet MS"/>
          <w:b w:val="1"/>
          <w:bCs w:val="1"/>
          <w:color w:val="797979"/>
          <w:sz w:val="32"/>
          <w:szCs w:val="32"/>
          <w:u w:color="797979"/>
          <w:rtl w:val="0"/>
          <w:lang w:val="en-US"/>
        </w:rPr>
        <w:t>Appointment</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lang w:val="en-US"/>
        </w:rPr>
        <w:t>1.1 - The Media &amp; Marketing Member (Media) shall be initially appointed by the Dragons Official Supporters</w:t>
      </w:r>
      <w:r>
        <w:rPr>
          <w:rFonts w:ascii="Trebuchet MS" w:hAnsi="Trebuchet MS" w:hint="default"/>
          <w:color w:val="797979"/>
          <w:sz w:val="32"/>
          <w:szCs w:val="32"/>
          <w:u w:color="797979"/>
          <w:rtl w:val="0"/>
          <w:lang w:val="en-US"/>
        </w:rPr>
        <w:t xml:space="preserve">’ </w:t>
      </w:r>
      <w:r>
        <w:rPr>
          <w:rFonts w:ascii="Trebuchet MS" w:hAnsi="Trebuchet MS"/>
          <w:color w:val="797979"/>
          <w:sz w:val="32"/>
          <w:szCs w:val="32"/>
          <w:u w:color="797979"/>
          <w:rtl w:val="0"/>
          <w:lang w:val="en-US"/>
        </w:rPr>
        <w:t>Club Committee, hereinafter referred to as the DO</w:t>
      </w:r>
      <w:r>
        <w:rPr>
          <w:rFonts w:ascii="Trebuchet MS" w:hAnsi="Trebuchet MS"/>
          <w:color w:val="797979"/>
          <w:sz w:val="32"/>
          <w:szCs w:val="32"/>
          <w:u w:color="797979"/>
          <w:rtl w:val="0"/>
          <w:lang w:val="de-DE"/>
        </w:rPr>
        <w:t>SC</w:t>
      </w:r>
      <w:r>
        <w:rPr>
          <w:rFonts w:ascii="Trebuchet MS" w:hAnsi="Trebuchet MS"/>
          <w:color w:val="797979"/>
          <w:sz w:val="32"/>
          <w:szCs w:val="32"/>
          <w:u w:color="797979"/>
          <w:rtl w:val="0"/>
          <w:lang w:val="en-US"/>
        </w:rPr>
        <w:t xml:space="preserve">, and reviewed for re-election as per the DOSC Constitution. </w:t>
      </w:r>
    </w:p>
    <w:p>
      <w:pPr>
        <w:pStyle w:val="Default"/>
        <w:rPr>
          <w:rFonts w:ascii="Trebuchet MS" w:cs="Trebuchet MS" w:hAnsi="Trebuchet MS" w:eastAsia="Trebuchet MS"/>
          <w:color w:val="797979"/>
          <w:sz w:val="32"/>
          <w:szCs w:val="32"/>
          <w:u w:color="797979"/>
        </w:rPr>
      </w:pPr>
    </w:p>
    <w:p>
      <w:pPr>
        <w:pStyle w:val="Default"/>
        <w:rPr>
          <w:color w:val="797979"/>
          <w:u w:color="797979"/>
        </w:rPr>
      </w:pPr>
      <w:r>
        <w:rPr>
          <w:rFonts w:ascii="Trebuchet MS" w:hAnsi="Trebuchet MS"/>
          <w:color w:val="797979"/>
          <w:sz w:val="32"/>
          <w:szCs w:val="32"/>
          <w:u w:color="797979"/>
          <w:rtl w:val="0"/>
        </w:rPr>
        <w:t>2.</w:t>
      </w:r>
      <w:r>
        <w:rPr>
          <w:rFonts w:ascii="Trebuchet MS" w:hAnsi="Trebuchet MS"/>
          <w:color w:val="797979"/>
          <w:sz w:val="32"/>
          <w:szCs w:val="32"/>
          <w:u w:color="797979"/>
          <w:rtl w:val="0"/>
          <w:lang w:val="en-US"/>
        </w:rPr>
        <w:t xml:space="preserve"> </w:t>
      </w:r>
      <w:r>
        <w:rPr>
          <w:rFonts w:ascii="Trebuchet MS" w:hAnsi="Trebuchet MS"/>
          <w:color w:val="797979"/>
          <w:sz w:val="32"/>
          <w:szCs w:val="32"/>
          <w:u w:color="797979"/>
          <w:rtl w:val="0"/>
        </w:rPr>
        <w:t xml:space="preserve"> </w:t>
      </w:r>
      <w:r>
        <w:rPr>
          <w:rFonts w:ascii="Trebuchet MS" w:hAnsi="Trebuchet MS"/>
          <w:b w:val="1"/>
          <w:bCs w:val="1"/>
          <w:color w:val="797979"/>
          <w:sz w:val="32"/>
          <w:szCs w:val="32"/>
          <w:u w:color="797979"/>
          <w:rtl w:val="0"/>
          <w:lang w:val="en-US"/>
        </w:rPr>
        <w:t>General</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rPr>
        <w:t>2.1 - T</w:t>
      </w:r>
      <w:r>
        <w:rPr>
          <w:rFonts w:ascii="Trebuchet MS" w:hAnsi="Trebuchet MS"/>
          <w:color w:val="797979"/>
          <w:sz w:val="32"/>
          <w:szCs w:val="32"/>
          <w:u w:color="797979"/>
          <w:rtl w:val="0"/>
          <w:lang w:val="en-US"/>
        </w:rPr>
        <w:t xml:space="preserve">he Media position shall be duly elected as per the requirements of the DOSC Constitution, and will remain responsible for ensuring the DOSC carries out its responsibilities effectively, independently of the Newport Gwent Dragons (NGD) senior </w:t>
      </w:r>
      <w:r>
        <w:rPr>
          <w:rFonts w:ascii="Trebuchet MS" w:hAnsi="Trebuchet MS"/>
          <w:color w:val="797979"/>
          <w:sz w:val="32"/>
          <w:szCs w:val="32"/>
          <w:u w:color="797979"/>
          <w:rtl w:val="0"/>
          <w:lang w:val="fr-FR"/>
        </w:rPr>
        <w:t>management</w:t>
      </w:r>
      <w:r>
        <w:rPr>
          <w:rFonts w:ascii="Trebuchet MS" w:hAnsi="Trebuchet MS"/>
          <w:color w:val="797979"/>
          <w:sz w:val="32"/>
          <w:szCs w:val="32"/>
          <w:u w:color="797979"/>
          <w:rtl w:val="0"/>
          <w:lang w:val="en-US"/>
        </w:rPr>
        <w:t xml:space="preserve"> team and in the long term best interests of the Supporters</w:t>
      </w:r>
      <w:r>
        <w:rPr>
          <w:rFonts w:ascii="Trebuchet MS" w:hAnsi="Trebuchet MS"/>
          <w:color w:val="797979"/>
          <w:sz w:val="32"/>
          <w:szCs w:val="32"/>
          <w:u w:color="797979"/>
          <w:rtl w:val="0"/>
        </w:rPr>
        <w:t>.</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lang w:val="en-US"/>
        </w:rPr>
        <w:t>2.2 - The Media member will act as the primary custodian of the DOSC</w:t>
      </w:r>
      <w:r>
        <w:rPr>
          <w:rFonts w:ascii="Trebuchet MS" w:hAnsi="Trebuchet MS" w:hint="default"/>
          <w:color w:val="797979"/>
          <w:sz w:val="32"/>
          <w:szCs w:val="32"/>
          <w:u w:color="797979"/>
          <w:rtl w:val="0"/>
          <w:lang w:val="en-US"/>
        </w:rPr>
        <w:t>’</w:t>
      </w:r>
      <w:r>
        <w:rPr>
          <w:rFonts w:ascii="Trebuchet MS" w:hAnsi="Trebuchet MS"/>
          <w:color w:val="797979"/>
          <w:sz w:val="32"/>
          <w:szCs w:val="32"/>
          <w:u w:color="797979"/>
          <w:rtl w:val="0"/>
          <w:lang w:val="en-US"/>
        </w:rPr>
        <w:t>s media outputs, and with the Chair act as the primary, but not sole, representative and spokesperson for the DOSC from a media and marketing perspective</w:t>
      </w:r>
      <w:r>
        <w:rPr>
          <w:rFonts w:ascii="Trebuchet MS" w:hAnsi="Trebuchet MS"/>
          <w:color w:val="797979"/>
          <w:sz w:val="32"/>
          <w:szCs w:val="32"/>
          <w:u w:color="797979"/>
          <w:rtl w:val="0"/>
        </w:rPr>
        <w:t>.</w:t>
      </w:r>
    </w:p>
    <w:p>
      <w:pPr>
        <w:pStyle w:val="Default"/>
        <w:rPr>
          <w:rFonts w:ascii="Trebuchet MS" w:cs="Trebuchet MS" w:hAnsi="Trebuchet MS" w:eastAsia="Trebuchet MS"/>
          <w:color w:val="797979"/>
          <w:sz w:val="32"/>
          <w:szCs w:val="32"/>
          <w:u w:color="797979"/>
        </w:rPr>
      </w:pPr>
    </w:p>
    <w:p>
      <w:pPr>
        <w:pStyle w:val="Default"/>
        <w:rPr>
          <w:color w:val="797979"/>
          <w:u w:color="797979"/>
        </w:rPr>
      </w:pPr>
      <w:r>
        <w:rPr>
          <w:rFonts w:ascii="Trebuchet MS" w:hAnsi="Trebuchet MS"/>
          <w:color w:val="797979"/>
          <w:sz w:val="32"/>
          <w:szCs w:val="32"/>
          <w:u w:color="797979"/>
          <w:rtl w:val="0"/>
        </w:rPr>
        <w:t xml:space="preserve">3. </w:t>
      </w:r>
      <w:r>
        <w:rPr>
          <w:rFonts w:ascii="Trebuchet MS" w:hAnsi="Trebuchet MS"/>
          <w:b w:val="1"/>
          <w:bCs w:val="1"/>
          <w:color w:val="797979"/>
          <w:sz w:val="32"/>
          <w:szCs w:val="32"/>
          <w:u w:color="797979"/>
          <w:rtl w:val="0"/>
          <w:lang w:val="en-US"/>
        </w:rPr>
        <w:t>Duties</w:t>
      </w:r>
    </w:p>
    <w:p>
      <w:pPr>
        <w:pStyle w:val="Default"/>
        <w:rPr>
          <w:color w:val="797979"/>
          <w:u w:color="797979"/>
        </w:rPr>
      </w:pPr>
      <w:r>
        <w:rPr>
          <w:rFonts w:ascii="Trebuchet MS" w:hAnsi="Trebuchet MS"/>
          <w:color w:val="797979"/>
          <w:sz w:val="32"/>
          <w:szCs w:val="32"/>
          <w:u w:color="797979"/>
          <w:rtl w:val="0"/>
          <w:lang w:val="en-US"/>
        </w:rPr>
        <w:t xml:space="preserve">The Media Member Shall: </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rPr>
        <w:t xml:space="preserve">3.1 - </w:t>
      </w:r>
      <w:r>
        <w:rPr>
          <w:rFonts w:ascii="Trebuchet MS" w:hAnsi="Trebuchet MS"/>
          <w:color w:val="797979"/>
          <w:sz w:val="32"/>
          <w:szCs w:val="32"/>
          <w:u w:color="797979"/>
          <w:rtl w:val="0"/>
          <w:lang w:val="en-US"/>
        </w:rPr>
        <w:t>Lead and facilitate the DOSC Committee</w:t>
      </w:r>
      <w:r>
        <w:rPr>
          <w:rFonts w:ascii="Trebuchet MS" w:hAnsi="Trebuchet MS" w:hint="default"/>
          <w:color w:val="797979"/>
          <w:sz w:val="32"/>
          <w:szCs w:val="32"/>
          <w:u w:color="797979"/>
          <w:rtl w:val="0"/>
          <w:lang w:val="en-US"/>
        </w:rPr>
        <w:t>’</w:t>
      </w:r>
      <w:r>
        <w:rPr>
          <w:rFonts w:ascii="Trebuchet MS" w:hAnsi="Trebuchet MS"/>
          <w:color w:val="797979"/>
          <w:sz w:val="32"/>
          <w:szCs w:val="32"/>
          <w:u w:color="797979"/>
          <w:rtl w:val="0"/>
          <w:lang w:val="en-US"/>
        </w:rPr>
        <w:t>s communication strategy, to ensuring it delivers agains the DOSC Constitution and the requirements of the NGD Supporters.</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rPr>
        <w:t xml:space="preserve">3.2 - </w:t>
      </w:r>
      <w:r>
        <w:rPr>
          <w:rFonts w:ascii="Trebuchet MS" w:hAnsi="Trebuchet MS"/>
          <w:color w:val="797979"/>
          <w:sz w:val="32"/>
          <w:szCs w:val="32"/>
          <w:u w:color="797979"/>
          <w:rtl w:val="0"/>
          <w:lang w:val="en-US"/>
        </w:rPr>
        <w:t>Schedule regular meetings with DOSC</w:t>
      </w:r>
      <w:r>
        <w:rPr>
          <w:rFonts w:ascii="Trebuchet MS" w:hAnsi="Trebuchet MS" w:hint="default"/>
          <w:color w:val="797979"/>
          <w:sz w:val="32"/>
          <w:szCs w:val="32"/>
          <w:u w:color="797979"/>
          <w:rtl w:val="0"/>
          <w:lang w:val="en-US"/>
        </w:rPr>
        <w:t>’</w:t>
      </w:r>
      <w:r>
        <w:rPr>
          <w:rFonts w:ascii="Trebuchet MS" w:hAnsi="Trebuchet MS"/>
          <w:color w:val="797979"/>
          <w:sz w:val="32"/>
          <w:szCs w:val="32"/>
          <w:u w:color="797979"/>
          <w:rtl w:val="0"/>
          <w:lang w:val="en-US"/>
        </w:rPr>
        <w:t>s primary stakeholders</w:t>
      </w:r>
      <w:r>
        <w:rPr>
          <w:rFonts w:ascii="Trebuchet MS" w:hAnsi="Trebuchet MS"/>
          <w:color w:val="797979"/>
          <w:sz w:val="32"/>
          <w:szCs w:val="32"/>
          <w:u w:color="797979"/>
          <w:rtl w:val="0"/>
        </w:rPr>
        <w:t>.</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rPr>
        <w:t xml:space="preserve">3.3 - </w:t>
      </w:r>
      <w:r>
        <w:rPr>
          <w:rFonts w:ascii="Trebuchet MS" w:hAnsi="Trebuchet MS"/>
          <w:color w:val="797979"/>
          <w:sz w:val="32"/>
          <w:szCs w:val="32"/>
          <w:u w:color="797979"/>
          <w:rtl w:val="0"/>
          <w:lang w:val="en-US"/>
        </w:rPr>
        <w:t>Facilitate the communication of regular engagement events with the NGD Supporters</w:t>
      </w:r>
      <w:r>
        <w:rPr>
          <w:rFonts w:ascii="Trebuchet MS" w:hAnsi="Trebuchet MS"/>
          <w:color w:val="797979"/>
          <w:sz w:val="32"/>
          <w:szCs w:val="32"/>
          <w:u w:color="797979"/>
          <w:rtl w:val="0"/>
        </w:rPr>
        <w:t xml:space="preserve">. </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lang w:val="en-US"/>
        </w:rPr>
        <w:t>3.4 - Ensure the DOSC Committee vision and objectives are adequately communicated to both the Supporters and the NGDs.</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lang w:val="en-US"/>
        </w:rPr>
        <w:t>3.5 - Facilitate, with the Chair, the regular communication of the findings, recommendations and observations of the DOSC and the wider supporter base to the NGD senior management team.</w:t>
      </w:r>
    </w:p>
    <w:p>
      <w:pPr>
        <w:pStyle w:val="Default"/>
        <w:rPr>
          <w:rFonts w:ascii="Trebuchet MS" w:cs="Trebuchet MS" w:hAnsi="Trebuchet MS" w:eastAsia="Trebuchet MS"/>
          <w:color w:val="797979"/>
          <w:sz w:val="32"/>
          <w:szCs w:val="32"/>
          <w:u w:color="797979"/>
          <w:lang w:val="en-US"/>
        </w:rPr>
      </w:pPr>
      <w:r>
        <w:rPr>
          <w:rFonts w:ascii="Trebuchet MS" w:hAnsi="Trebuchet MS"/>
          <w:color w:val="797979"/>
          <w:sz w:val="32"/>
          <w:szCs w:val="32"/>
          <w:u w:color="797979"/>
          <w:rtl w:val="0"/>
          <w:lang w:val="en-US"/>
        </w:rPr>
        <w:t>3.6 - Ensure, where necessary, DOSC representation and support is made available to the NGD senior management team to attend and/or publicise any required engagement activities.</w:t>
      </w:r>
    </w:p>
    <w:p>
      <w:pPr>
        <w:pStyle w:val="Default"/>
        <w:rPr>
          <w:rFonts w:ascii="Trebuchet MS" w:cs="Trebuchet MS" w:hAnsi="Trebuchet MS" w:eastAsia="Trebuchet MS"/>
          <w:color w:val="797979"/>
          <w:sz w:val="32"/>
          <w:szCs w:val="32"/>
          <w:u w:color="797979"/>
          <w:lang w:val="en-US"/>
        </w:rPr>
      </w:pPr>
    </w:p>
    <w:p>
      <w:pPr>
        <w:pStyle w:val="Default"/>
        <w:rPr>
          <w:rFonts w:ascii="Trebuchet MS" w:cs="Trebuchet MS" w:hAnsi="Trebuchet MS" w:eastAsia="Trebuchet MS"/>
          <w:color w:val="797979"/>
          <w:sz w:val="32"/>
          <w:szCs w:val="32"/>
          <w:u w:color="797979"/>
        </w:rPr>
      </w:pP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lang w:val="en-US"/>
        </w:rPr>
        <w:t>3.7 - Identify opportunities within local community and/or business to foster formal relationships, for the betterment of the DOSC, and it</w:t>
      </w:r>
      <w:r>
        <w:rPr>
          <w:rFonts w:ascii="Trebuchet MS" w:hAnsi="Trebuchet MS" w:hint="default"/>
          <w:color w:val="797979"/>
          <w:sz w:val="32"/>
          <w:szCs w:val="32"/>
          <w:u w:color="797979"/>
          <w:rtl w:val="0"/>
          <w:lang w:val="en-US"/>
        </w:rPr>
        <w:t>’</w:t>
      </w:r>
      <w:r>
        <w:rPr>
          <w:rFonts w:ascii="Trebuchet MS" w:hAnsi="Trebuchet MS"/>
          <w:color w:val="797979"/>
          <w:sz w:val="32"/>
          <w:szCs w:val="32"/>
          <w:u w:color="797979"/>
          <w:rtl w:val="0"/>
          <w:lang w:val="en-US"/>
        </w:rPr>
        <w:t>s members.</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lang w:val="en-US"/>
        </w:rPr>
        <w:t>3.8 - Act as one of the DOSCs leads with the wider engagement across the Rugby community in Gwent.</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lang w:val="en-US"/>
        </w:rPr>
        <w:t>3.9 - Work to build Committee unity, consensus and solidarity.</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lang w:val="en-US"/>
        </w:rPr>
        <w:t>3.10 - Evaluate the Committee</w:t>
      </w:r>
      <w:r>
        <w:rPr>
          <w:rFonts w:ascii="Trebuchet MS" w:hAnsi="Trebuchet MS" w:hint="default"/>
          <w:color w:val="797979"/>
          <w:sz w:val="32"/>
          <w:szCs w:val="32"/>
          <w:u w:color="797979"/>
          <w:rtl w:val="0"/>
          <w:lang w:val="en-US"/>
        </w:rPr>
        <w:t>’</w:t>
      </w:r>
      <w:r>
        <w:rPr>
          <w:rFonts w:ascii="Trebuchet MS" w:hAnsi="Trebuchet MS"/>
          <w:color w:val="797979"/>
          <w:sz w:val="32"/>
          <w:szCs w:val="32"/>
          <w:u w:color="797979"/>
          <w:rtl w:val="0"/>
          <w:lang w:val="en-US"/>
        </w:rPr>
        <w:t>s effectiveness and implement improvement activities to the forum.</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lang w:val="en-US"/>
        </w:rPr>
        <w:t>3.11 - Assist with the integration and mentoring of new Committee Members.</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lang w:val="en-US"/>
        </w:rPr>
        <w:t>3.12 - Provide professional support to the Committee by demonstrating integrity and ethical behaviours, by creating a climate of trust, cantor and openness and by championing proper and professional governance.</w:t>
      </w:r>
    </w:p>
    <w:p>
      <w:pPr>
        <w:pStyle w:val="Default"/>
        <w:rPr>
          <w:rFonts w:ascii="Trebuchet MS" w:cs="Trebuchet MS" w:hAnsi="Trebuchet MS" w:eastAsia="Trebuchet MS"/>
          <w:color w:val="797979"/>
          <w:sz w:val="32"/>
          <w:szCs w:val="32"/>
          <w:u w:color="797979"/>
        </w:rPr>
      </w:pPr>
    </w:p>
    <w:p>
      <w:pPr>
        <w:pStyle w:val="Default"/>
        <w:rPr>
          <w:color w:val="797979"/>
          <w:u w:color="797979"/>
        </w:rPr>
      </w:pPr>
      <w:r>
        <w:rPr>
          <w:rFonts w:ascii="Trebuchet MS" w:hAnsi="Trebuchet MS"/>
          <w:color w:val="797979"/>
          <w:sz w:val="32"/>
          <w:szCs w:val="32"/>
          <w:u w:color="797979"/>
          <w:rtl w:val="0"/>
        </w:rPr>
        <w:t xml:space="preserve">4. </w:t>
      </w:r>
      <w:r>
        <w:rPr>
          <w:rFonts w:ascii="Trebuchet MS" w:hAnsi="Trebuchet MS"/>
          <w:b w:val="1"/>
          <w:bCs w:val="1"/>
          <w:color w:val="797979"/>
          <w:sz w:val="32"/>
          <w:szCs w:val="32"/>
          <w:u w:color="797979"/>
          <w:rtl w:val="0"/>
          <w:lang w:val="en-US"/>
        </w:rPr>
        <w:t>Media Member</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lang w:val="en-US"/>
        </w:rPr>
        <w:t>4.1 - The DOSC committee Media Member will be elected as per the DSC Constitution.</w:t>
      </w:r>
    </w:p>
    <w:p>
      <w:pPr>
        <w:pStyle w:val="Default"/>
        <w:rPr>
          <w:rFonts w:ascii="Trebuchet MS" w:cs="Trebuchet MS" w:hAnsi="Trebuchet MS" w:eastAsia="Trebuchet MS"/>
          <w:color w:val="797979"/>
          <w:sz w:val="32"/>
          <w:szCs w:val="32"/>
          <w:u w:color="797979"/>
        </w:rPr>
      </w:pPr>
      <w:r>
        <w:rPr>
          <w:rFonts w:ascii="Trebuchet MS" w:hAnsi="Trebuchet MS"/>
          <w:color w:val="797979"/>
          <w:sz w:val="32"/>
          <w:szCs w:val="32"/>
          <w:u w:color="797979"/>
          <w:rtl w:val="0"/>
        </w:rPr>
        <w:t xml:space="preserve">4.2 - </w:t>
      </w:r>
      <w:r>
        <w:rPr>
          <w:rFonts w:ascii="Trebuchet MS" w:hAnsi="Trebuchet MS"/>
          <w:color w:val="797979"/>
          <w:sz w:val="32"/>
          <w:szCs w:val="32"/>
          <w:u w:color="797979"/>
          <w:rtl w:val="0"/>
          <w:lang w:val="en-US"/>
        </w:rPr>
        <w:t>Will be qualified and experienced to serve on the DOSC Committee as per the requirements established in the DOSC Constitution.</w:t>
      </w:r>
    </w:p>
    <w:p>
      <w:pPr>
        <w:pStyle w:val="Default"/>
        <w:rPr>
          <w:rFonts w:ascii="Trebuchet MS" w:cs="Trebuchet MS" w:hAnsi="Trebuchet MS" w:eastAsia="Trebuchet MS"/>
          <w:color w:val="797979"/>
          <w:sz w:val="32"/>
          <w:szCs w:val="32"/>
          <w:u w:color="797979"/>
        </w:rPr>
      </w:pPr>
    </w:p>
    <w:p>
      <w:pPr>
        <w:pStyle w:val="Default"/>
        <w:rPr>
          <w:color w:val="797979"/>
          <w:u w:color="797979"/>
        </w:rPr>
      </w:pPr>
      <w:r>
        <w:rPr>
          <w:rFonts w:ascii="Trebuchet MS" w:hAnsi="Trebuchet MS"/>
          <w:color w:val="797979"/>
          <w:sz w:val="32"/>
          <w:szCs w:val="32"/>
          <w:u w:color="797979"/>
          <w:rtl w:val="0"/>
          <w:lang w:val="en-US"/>
        </w:rPr>
        <w:t>5</w:t>
      </w:r>
      <w:r>
        <w:rPr>
          <w:rFonts w:ascii="Trebuchet MS" w:hAnsi="Trebuchet MS"/>
          <w:color w:val="797979"/>
          <w:sz w:val="32"/>
          <w:szCs w:val="32"/>
          <w:u w:color="797979"/>
          <w:rtl w:val="0"/>
        </w:rPr>
        <w:t xml:space="preserve">. </w:t>
      </w:r>
      <w:r>
        <w:rPr>
          <w:rFonts w:ascii="Trebuchet MS" w:hAnsi="Trebuchet MS"/>
          <w:b w:val="1"/>
          <w:bCs w:val="1"/>
          <w:color w:val="797979"/>
          <w:sz w:val="32"/>
          <w:szCs w:val="32"/>
          <w:u w:color="797979"/>
          <w:rtl w:val="0"/>
          <w:lang w:val="en-US"/>
        </w:rPr>
        <w:t>Resignation</w:t>
      </w:r>
    </w:p>
    <w:p>
      <w:pPr>
        <w:pStyle w:val="Default"/>
      </w:pPr>
      <w:r>
        <w:rPr>
          <w:rFonts w:ascii="Trebuchet MS" w:hAnsi="Trebuchet MS"/>
          <w:color w:val="797979"/>
          <w:sz w:val="32"/>
          <w:szCs w:val="32"/>
          <w:u w:color="797979"/>
          <w:rtl w:val="0"/>
          <w:lang w:val="en-US"/>
        </w:rPr>
        <w:t>5.1 - The Media Member is to provide the Committee with 21 days notice, in writing, of the intent to resign his/her position</w:t>
      </w:r>
      <w:r>
        <w:rPr>
          <w:rFonts w:ascii="Trebuchet MS" w:hAnsi="Trebuchet MS"/>
          <w:color w:val="797979"/>
          <w:sz w:val="32"/>
          <w:szCs w:val="32"/>
          <w:u w:color="797979"/>
          <w:rtl w:val="0"/>
        </w:rPr>
        <w:t>.</w:t>
      </w:r>
      <w:r>
        <w:rPr>
          <w:rFonts w:ascii="Trebuchet MS" w:hAnsi="Trebuchet MS"/>
          <w:color w:val="797979"/>
          <w:sz w:val="32"/>
          <w:szCs w:val="32"/>
          <w:u w:color="797979"/>
          <w:rtl w:val="0"/>
          <w:lang w:val="en-US"/>
        </w:rPr>
        <w:t xml:space="preserve">  Wherever practicable the outgoing Chair is to assist with the facilitation of the nomination of a new Chair as per the DOSC Constitution.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drawing>
        <wp:anchor distT="152400" distB="152400" distL="152400" distR="152400" simplePos="0" relativeHeight="251658240" behindDoc="1" locked="0" layoutInCell="1" allowOverlap="1">
          <wp:simplePos x="0" y="0"/>
          <wp:positionH relativeFrom="page">
            <wp:posOffset>305919</wp:posOffset>
          </wp:positionH>
          <wp:positionV relativeFrom="page">
            <wp:posOffset>225139</wp:posOffset>
          </wp:positionV>
          <wp:extent cx="828341" cy="98990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ack Badge Logo.pdf"/>
                  <pic:cNvPicPr>
                    <a:picLocks noChangeAspect="1"/>
                  </pic:cNvPicPr>
                </pic:nvPicPr>
                <pic:blipFill>
                  <a:blip r:embed="rId1">
                    <a:alphaModFix amt="57681"/>
                    <a:extLst/>
                  </a:blip>
                  <a:stretch>
                    <a:fillRect/>
                  </a:stretch>
                </pic:blipFill>
                <pic:spPr>
                  <a:xfrm>
                    <a:off x="0" y="0"/>
                    <a:ext cx="828341" cy="989902"/>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